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7180" w:rsidRPr="005A52AE" w:rsidRDefault="00F81AE1">
      <w:pPr>
        <w:rPr>
          <w:b/>
          <w:u w:val="single"/>
        </w:rPr>
      </w:pPr>
      <w:bookmarkStart w:id="0" w:name="_GoBack"/>
      <w:bookmarkEnd w:id="0"/>
      <w:r w:rsidRPr="005A52AE">
        <w:rPr>
          <w:b/>
          <w:u w:val="single"/>
        </w:rPr>
        <w:t>Sujet possible pour la classe agrégation</w:t>
      </w:r>
      <w:r w:rsidR="005A52AE" w:rsidRPr="005A52AE">
        <w:rPr>
          <w:b/>
          <w:u w:val="single"/>
        </w:rPr>
        <w:t xml:space="preserve"> 1</w:t>
      </w:r>
    </w:p>
    <w:p w:rsidR="00F81AE1" w:rsidRDefault="00F81AE1"/>
    <w:p w:rsidR="00F81AE1" w:rsidRDefault="00F81AE1">
      <w:r>
        <w:t xml:space="preserve">« I </w:t>
      </w:r>
      <w:proofErr w:type="spellStart"/>
      <w:r>
        <w:t>really</w:t>
      </w:r>
      <w:proofErr w:type="spellEnd"/>
      <w:r>
        <w:t xml:space="preserve"> do not know </w:t>
      </w:r>
      <w:proofErr w:type="spellStart"/>
      <w:r>
        <w:t>what</w:t>
      </w:r>
      <w:proofErr w:type="spellEnd"/>
      <w:r>
        <w:t xml:space="preserve"> the basic </w:t>
      </w:r>
      <w:proofErr w:type="spellStart"/>
      <w:r>
        <w:t>principle</w:t>
      </w:r>
      <w:proofErr w:type="spellEnd"/>
      <w:r>
        <w:t xml:space="preserve"> of the New Deal </w:t>
      </w:r>
      <w:proofErr w:type="spellStart"/>
      <w:r>
        <w:t>is</w:t>
      </w:r>
      <w:proofErr w:type="spellEnd"/>
      <w:r>
        <w:t xml:space="preserve">. I know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experience</w:t>
      </w:r>
      <w:proofErr w:type="spellEnd"/>
      <w:r>
        <w:t xml:space="preserve"> </w:t>
      </w:r>
      <w:r w:rsidR="005A52AE">
        <w:t xml:space="preserve">in the </w:t>
      </w:r>
      <w:proofErr w:type="spellStart"/>
      <w:r w:rsidR="005A52AE">
        <w:t>government</w:t>
      </w:r>
      <w:proofErr w:type="spellEnd"/>
      <w:r w:rsidR="005A52AE">
        <w:t xml:space="preserve"> </w:t>
      </w:r>
      <w:proofErr w:type="spellStart"/>
      <w:r>
        <w:t>that</w:t>
      </w:r>
      <w:proofErr w:type="spellEnd"/>
      <w:r w:rsidR="005A52AE">
        <w:t xml:space="preserve"> </w:t>
      </w:r>
      <w:proofErr w:type="spellStart"/>
      <w:r w:rsidR="005A52AE">
        <w:t>there</w:t>
      </w:r>
      <w:proofErr w:type="spellEnd"/>
      <w:r w:rsidR="005A52AE">
        <w:t xml:space="preserve"> are as </w:t>
      </w:r>
      <w:proofErr w:type="spellStart"/>
      <w:r w:rsidR="005A52AE">
        <w:t>many</w:t>
      </w:r>
      <w:proofErr w:type="spellEnd"/>
      <w:r w:rsidR="005A52AE">
        <w:t xml:space="preserve"> </w:t>
      </w:r>
      <w:proofErr w:type="spellStart"/>
      <w:r w:rsidR="005A52AE">
        <w:t>conflicting</w:t>
      </w:r>
      <w:proofErr w:type="spellEnd"/>
      <w:r w:rsidR="005A52AE">
        <w:t xml:space="preserve"> opinions </w:t>
      </w:r>
      <w:proofErr w:type="spellStart"/>
      <w:r w:rsidR="005A52AE">
        <w:t>among</w:t>
      </w:r>
      <w:proofErr w:type="spellEnd"/>
      <w:r w:rsidR="005A52AE">
        <w:t xml:space="preserve"> the people in Washington </w:t>
      </w:r>
      <w:proofErr w:type="spellStart"/>
      <w:r w:rsidR="005A52AE">
        <w:t>under</w:t>
      </w:r>
      <w:proofErr w:type="spellEnd"/>
      <w:r w:rsidR="005A52AE">
        <w:t xml:space="preserve"> </w:t>
      </w:r>
      <w:proofErr w:type="spellStart"/>
      <w:r w:rsidR="005A52AE">
        <w:t>this</w:t>
      </w:r>
      <w:proofErr w:type="spellEnd"/>
      <w:r w:rsidR="005A52AE">
        <w:t xml:space="preserve"> administration as </w:t>
      </w:r>
      <w:proofErr w:type="spellStart"/>
      <w:r w:rsidR="005A52AE">
        <w:t>we</w:t>
      </w:r>
      <w:proofErr w:type="spellEnd"/>
      <w:r w:rsidR="005A52AE">
        <w:t xml:space="preserve"> have in the country at large »</w:t>
      </w:r>
    </w:p>
    <w:p w:rsidR="005A52AE" w:rsidRDefault="005A52AE">
      <w:r>
        <w:t>Alvin Hansen, 1940 (interview)</w:t>
      </w:r>
    </w:p>
    <w:sectPr w:rsidR="005A52AE" w:rsidSect="004871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59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AE1"/>
    <w:rsid w:val="004854D5"/>
    <w:rsid w:val="00487180"/>
    <w:rsid w:val="005A52AE"/>
    <w:rsid w:val="00CB74D5"/>
    <w:rsid w:val="00E55F88"/>
    <w:rsid w:val="00F81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1B1451-6DFA-407B-B20D-D36A411ED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718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Surcouf</Company>
  <LinksUpToDate>false</LinksUpToDate>
  <CharactersWithSpaces>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Georges-Claude</dc:creator>
  <cp:lastModifiedBy>GC GUILBERT</cp:lastModifiedBy>
  <cp:revision>2</cp:revision>
  <dcterms:created xsi:type="dcterms:W3CDTF">2014-10-01T20:36:00Z</dcterms:created>
  <dcterms:modified xsi:type="dcterms:W3CDTF">2014-10-01T20:36:00Z</dcterms:modified>
</cp:coreProperties>
</file>